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D2C" w:rsidRPr="00697D2C" w:rsidRDefault="00697D2C" w:rsidP="00697D2C">
      <w:pPr>
        <w:shd w:val="clear" w:color="auto" w:fill="FFFFFF"/>
        <w:spacing w:before="300" w:after="150" w:line="240" w:lineRule="auto"/>
        <w:jc w:val="center"/>
        <w:outlineLvl w:val="0"/>
        <w:rPr>
          <w:rFonts w:eastAsia="Times New Roman" w:cs="Times New Roman"/>
          <w:b/>
          <w:bCs/>
          <w:color w:val="0D4B7A"/>
          <w:kern w:val="36"/>
          <w:sz w:val="32"/>
          <w:szCs w:val="32"/>
        </w:rPr>
      </w:pPr>
      <w:r w:rsidRPr="00697D2C">
        <w:rPr>
          <w:rFonts w:eastAsia="Times New Roman" w:cs="Times New Roman"/>
          <w:b/>
          <w:bCs/>
          <w:color w:val="0D4B7A"/>
          <w:kern w:val="36"/>
          <w:sz w:val="32"/>
          <w:szCs w:val="32"/>
        </w:rPr>
        <w:t>Lĩnh vực phát riển nhận thức</w:t>
      </w:r>
    </w:p>
    <w:p w:rsidR="00697D2C" w:rsidRDefault="00697D2C" w:rsidP="00697D2C">
      <w:pPr>
        <w:shd w:val="clear" w:color="auto" w:fill="FFFFFF"/>
        <w:spacing w:before="300" w:after="150" w:line="240" w:lineRule="auto"/>
        <w:outlineLvl w:val="0"/>
        <w:rPr>
          <w:rFonts w:ascii="inherit" w:eastAsia="Times New Roman" w:hAnsi="inherit" w:cs="Arial"/>
          <w:b/>
          <w:bCs/>
          <w:color w:val="0D4B7A"/>
          <w:kern w:val="36"/>
          <w:sz w:val="32"/>
          <w:szCs w:val="32"/>
        </w:rPr>
      </w:pPr>
      <w:r>
        <w:rPr>
          <w:rFonts w:ascii="inherit" w:eastAsia="Times New Roman" w:hAnsi="inherit" w:cs="Arial" w:hint="eastAsia"/>
          <w:b/>
          <w:bCs/>
          <w:color w:val="0D4B7A"/>
          <w:kern w:val="36"/>
          <w:sz w:val="32"/>
          <w:szCs w:val="32"/>
        </w:rPr>
        <w:t>Đ</w:t>
      </w:r>
      <w:r>
        <w:rPr>
          <w:rFonts w:ascii="inherit" w:eastAsia="Times New Roman" w:hAnsi="inherit" w:cs="Arial"/>
          <w:b/>
          <w:bCs/>
          <w:color w:val="0D4B7A"/>
          <w:kern w:val="36"/>
          <w:sz w:val="32"/>
          <w:szCs w:val="32"/>
        </w:rPr>
        <w:t>ề tài :</w:t>
      </w:r>
      <w:r w:rsidRPr="00697D2C">
        <w:rPr>
          <w:rFonts w:ascii="inherit" w:eastAsia="Times New Roman" w:hAnsi="inherit" w:cs="Arial"/>
          <w:b/>
          <w:bCs/>
          <w:color w:val="0D4B7A"/>
          <w:kern w:val="36"/>
          <w:sz w:val="32"/>
          <w:szCs w:val="32"/>
        </w:rPr>
        <w:t xml:space="preserve"> Dạy trẻ đếm đến đến 2, tạo nhóm có 2 đối tượng. Nhận biết chữ số 2</w:t>
      </w:r>
    </w:p>
    <w:p w:rsidR="00697D2C" w:rsidRPr="00697D2C" w:rsidRDefault="00697D2C" w:rsidP="00697D2C">
      <w:pPr>
        <w:shd w:val="clear" w:color="auto" w:fill="FFFFFF"/>
        <w:spacing w:before="300" w:after="150" w:line="240" w:lineRule="auto"/>
        <w:outlineLvl w:val="0"/>
        <w:rPr>
          <w:rFonts w:ascii="inherit" w:eastAsia="Times New Roman" w:hAnsi="inherit" w:cs="Arial"/>
          <w:b/>
          <w:bCs/>
          <w:color w:val="0D4B7A"/>
          <w:kern w:val="36"/>
          <w:sz w:val="32"/>
          <w:szCs w:val="32"/>
        </w:rPr>
      </w:pPr>
      <w:r>
        <w:rPr>
          <w:rFonts w:ascii="inherit" w:eastAsia="Times New Roman" w:hAnsi="inherit" w:cs="Arial" w:hint="eastAsia"/>
          <w:b/>
          <w:bCs/>
          <w:color w:val="0D4B7A"/>
          <w:kern w:val="36"/>
          <w:sz w:val="32"/>
          <w:szCs w:val="32"/>
        </w:rPr>
        <w:t>Đ</w:t>
      </w:r>
      <w:r>
        <w:rPr>
          <w:rFonts w:ascii="inherit" w:eastAsia="Times New Roman" w:hAnsi="inherit" w:cs="Arial"/>
          <w:b/>
          <w:bCs/>
          <w:color w:val="0D4B7A"/>
          <w:kern w:val="36"/>
          <w:sz w:val="32"/>
          <w:szCs w:val="32"/>
        </w:rPr>
        <w:t>ối tượng trẻ mẫu giáo 4-5 tuổi</w:t>
      </w:r>
    </w:p>
    <w:p w:rsidR="00697D2C" w:rsidRPr="00697D2C" w:rsidRDefault="00697D2C" w:rsidP="00697D2C">
      <w:pPr>
        <w:shd w:val="clear" w:color="auto" w:fill="FFFFFF"/>
        <w:spacing w:line="240" w:lineRule="auto"/>
        <w:rPr>
          <w:rFonts w:eastAsia="Times New Roman" w:cs="Times New Roman"/>
          <w:color w:val="3C3C3C"/>
          <w:szCs w:val="28"/>
        </w:rPr>
      </w:pPr>
      <w:r w:rsidRPr="00697D2C">
        <w:rPr>
          <w:rFonts w:ascii="Arial" w:eastAsia="Times New Roman" w:hAnsi="Arial" w:cs="Arial"/>
          <w:noProof/>
          <w:color w:val="3C3C3C"/>
          <w:sz w:val="21"/>
          <w:szCs w:val="21"/>
        </w:rPr>
        <mc:AlternateContent>
          <mc:Choice Requires="wps">
            <w:drawing>
              <wp:inline distT="0" distB="0" distL="0" distR="0">
                <wp:extent cx="300990" cy="300990"/>
                <wp:effectExtent l="0" t="0" r="0" b="0"/>
                <wp:docPr id="1" name="Rectangle 1" descr="https://mntamhop.vinhphuc.edu.vn/tin-giao-duc/lqvt-day-tre-dem-den-den-2-tao-nhom-co-2-doi-tuong-nhan-biet-chu-so-2-c4333-706694.aspx?w=7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1F96A" id="Rectangle 1" o:spid="_x0000_s1026" alt="https://mntamhop.vinhphuc.edu.vn/tin-giao-duc/lqvt-day-tre-dem-den-den-2-tao-nhom-co-2-doi-tuong-nhan-biet-chu-so-2-c4333-706694.aspx?w=70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" filled="f" stroked="f">
                <o:lock v:ext="edit" aspectratio="t"/>
                <w10:anchorlock/>
              </v:rect>
            </w:pict>
          </mc:Fallback>
        </mc:AlternateContent>
      </w:r>
      <w:r w:rsidRPr="00697D2C">
        <w:rPr>
          <w:rFonts w:ascii="Arial" w:eastAsia="Times New Roman" w:hAnsi="Arial" w:cs="Arial"/>
          <w:b/>
          <w:bCs/>
          <w:color w:val="3C3C3C"/>
          <w:szCs w:val="28"/>
        </w:rPr>
        <w:t>I</w:t>
      </w:r>
      <w:r w:rsidRPr="00697D2C">
        <w:rPr>
          <w:rFonts w:eastAsia="Times New Roman" w:cs="Times New Roman"/>
          <w:b/>
          <w:bCs/>
          <w:color w:val="3C3C3C"/>
          <w:szCs w:val="28"/>
        </w:rPr>
        <w:t>. Mục đích yêu cầu.</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b/>
          <w:bCs/>
          <w:color w:val="3C3C3C"/>
          <w:szCs w:val="28"/>
        </w:rPr>
        <w:t>1. Kiến thức:</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-Trẻ biết </w:t>
      </w:r>
      <w:r w:rsidRPr="00697D2C">
        <w:rPr>
          <w:rFonts w:eastAsia="Times New Roman" w:cs="Times New Roman"/>
          <w:color w:val="000000"/>
          <w:szCs w:val="28"/>
        </w:rPr>
        <w:t>đếm đến 2, tạo nhóm có 2 đối tượng</w:t>
      </w:r>
      <w:r w:rsidRPr="00697D2C">
        <w:rPr>
          <w:rFonts w:eastAsia="Times New Roman" w:cs="Times New Roman"/>
          <w:color w:val="3C3C3C"/>
          <w:szCs w:val="28"/>
        </w:rPr>
        <w:t>, nhận biết chữ số 2</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-Trẻ biết xếp tương ứng 1-1</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b/>
          <w:bCs/>
          <w:color w:val="3C3C3C"/>
          <w:szCs w:val="28"/>
        </w:rPr>
        <w:t>2. Kĩ năng:   </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Rèn khả năng quan sát, ghi nhớ so sánh số lượng</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Rèn kĩ năng đếm và tư duy cho trẻ</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b/>
          <w:bCs/>
          <w:color w:val="3C3C3C"/>
          <w:szCs w:val="28"/>
        </w:rPr>
        <w:t>3. Thái độ:</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Giáo dục trẻ biết vâng lời cô giáo, đoàn kết với bạn bè trong lớp, trẻ ngoan có ý thức trong học tập</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b/>
          <w:bCs/>
          <w:color w:val="3C3C3C"/>
          <w:szCs w:val="28"/>
        </w:rPr>
        <w:t>II. Chuẩn bị:</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Đồ dùng của cô:</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Đồ dùng đồ chơi có số lượng một và nhiều đặt xung quanh lớp.- - Mỗi trẻ 2 bông hoa, 2 cái lá  và thẻ số 1, 2, bảng con</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Đồ dùng của cô giống của trẻ nhưng kích thước to hơn.</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Tư thế hoạt động:</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 Trẻ ngồi theo hàng ngang.</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color w:val="3C3C3C"/>
          <w:szCs w:val="28"/>
        </w:rPr>
        <w:t>*NDTH: Âm nhạc</w:t>
      </w:r>
    </w:p>
    <w:p w:rsidR="00697D2C" w:rsidRPr="00697D2C" w:rsidRDefault="00697D2C" w:rsidP="00697D2C">
      <w:pPr>
        <w:shd w:val="clear" w:color="auto" w:fill="FFFFFF"/>
        <w:spacing w:after="150" w:line="240" w:lineRule="auto"/>
        <w:rPr>
          <w:rFonts w:eastAsia="Times New Roman" w:cs="Times New Roman"/>
          <w:color w:val="3C3C3C"/>
          <w:szCs w:val="28"/>
        </w:rPr>
      </w:pPr>
      <w:r w:rsidRPr="00697D2C">
        <w:rPr>
          <w:rFonts w:eastAsia="Times New Roman" w:cs="Times New Roman"/>
          <w:b/>
          <w:bCs/>
          <w:color w:val="3C3C3C"/>
          <w:szCs w:val="28"/>
        </w:rPr>
        <w:t>III. Tổ chức hoạt động:</w:t>
      </w:r>
    </w:p>
    <w:tbl>
      <w:tblPr>
        <w:tblW w:w="9810" w:type="dxa"/>
        <w:tblCellMar>
          <w:left w:w="0" w:type="dxa"/>
          <w:right w:w="0" w:type="dxa"/>
        </w:tblCellMar>
        <w:tblLook w:val="04A0" w:firstRow="1" w:lastRow="0" w:firstColumn="1" w:lastColumn="0" w:noHBand="0" w:noVBand="1"/>
      </w:tblPr>
      <w:tblGrid>
        <w:gridCol w:w="6840"/>
        <w:gridCol w:w="2970"/>
      </w:tblGrid>
      <w:tr w:rsidR="00697D2C" w:rsidRPr="00697D2C" w:rsidTr="00697D2C">
        <w:tc>
          <w:tcPr>
            <w:tcW w:w="68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97D2C" w:rsidRPr="00697D2C" w:rsidRDefault="00697D2C" w:rsidP="00697D2C">
            <w:pPr>
              <w:spacing w:after="150" w:line="240" w:lineRule="auto"/>
              <w:jc w:val="center"/>
              <w:rPr>
                <w:rFonts w:eastAsia="Times New Roman" w:cs="Times New Roman"/>
                <w:szCs w:val="28"/>
              </w:rPr>
            </w:pPr>
            <w:r w:rsidRPr="00697D2C">
              <w:rPr>
                <w:rFonts w:eastAsia="Times New Roman" w:cs="Times New Roman"/>
                <w:b/>
                <w:bCs/>
                <w:szCs w:val="28"/>
              </w:rPr>
              <w:t>Hoạt động của cô</w:t>
            </w:r>
          </w:p>
        </w:tc>
        <w:tc>
          <w:tcPr>
            <w:tcW w:w="2970" w:type="dxa"/>
            <w:tcBorders>
              <w:top w:val="single" w:sz="6" w:space="0" w:color="auto"/>
              <w:left w:val="nil"/>
              <w:bottom w:val="single" w:sz="6" w:space="0" w:color="auto"/>
              <w:right w:val="single" w:sz="6" w:space="0" w:color="auto"/>
            </w:tcBorders>
            <w:shd w:val="clear" w:color="auto" w:fill="auto"/>
            <w:tcMar>
              <w:top w:w="0" w:type="dxa"/>
              <w:left w:w="108" w:type="dxa"/>
              <w:bottom w:w="0" w:type="dxa"/>
              <w:right w:w="108" w:type="dxa"/>
            </w:tcMar>
            <w:hideMark/>
          </w:tcPr>
          <w:p w:rsidR="00697D2C" w:rsidRPr="00697D2C" w:rsidRDefault="00697D2C" w:rsidP="00697D2C">
            <w:pPr>
              <w:spacing w:after="150" w:line="240" w:lineRule="auto"/>
              <w:jc w:val="center"/>
              <w:rPr>
                <w:rFonts w:eastAsia="Times New Roman" w:cs="Times New Roman"/>
                <w:szCs w:val="28"/>
              </w:rPr>
            </w:pPr>
            <w:r w:rsidRPr="00697D2C">
              <w:rPr>
                <w:rFonts w:eastAsia="Times New Roman" w:cs="Times New Roman"/>
                <w:b/>
                <w:bCs/>
                <w:szCs w:val="28"/>
              </w:rPr>
              <w:t>Hoạt động của trẻ</w:t>
            </w:r>
          </w:p>
        </w:tc>
      </w:tr>
      <w:tr w:rsidR="00697D2C" w:rsidRPr="00697D2C" w:rsidTr="00697D2C">
        <w:tc>
          <w:tcPr>
            <w:tcW w:w="6840"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szCs w:val="28"/>
              </w:rPr>
              <w:t>1.HĐ 1.Gây hứng thú</w:t>
            </w:r>
            <w:r w:rsidRPr="00697D2C">
              <w:rPr>
                <w:rFonts w:eastAsia="Times New Roman" w:cs="Times New Roman"/>
                <w:szCs w:val="28"/>
              </w:rPr>
              <w:t>:</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Hát bài “Tập đếm”</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Các con vừa hát bài hát gì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Bài hát nói về điều gì?</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lastRenderedPageBreak/>
              <w:t>- Bài hát nói về bạn nhỏ học rất ngoan đếm rất giỏi đấy các con 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Dẫn dắt trẻ vào bài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szCs w:val="28"/>
              </w:rPr>
              <w:t>2. HĐ 2. Nội dung:</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i/>
                <w:iCs/>
                <w:szCs w:val="28"/>
              </w:rPr>
              <w:t>2.1 Phần 1: Ôn nhận biết một và nhiều</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-TC: “Mắt ai tinh”</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cho trẻ tìm đồ dùng xung quanh lớp có số lượng là 1.</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-Trẻ tìm đồ dùng cô và cả lớp nhận xét</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yêu cầu trẻ tìm đồ dùng có số lượng nhiều</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Sau khi trẻ tìm cô cho trẻ đếm và đặt thẻ số 1 tương ứng</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khái quát: Nhóm có số lượng là 1 chỉ có 1 đối tượng, còn nhóm có số lượng được gọi là nhiều là có từ 2 đối tượng trở lên.</w:t>
            </w:r>
          </w:p>
          <w:p w:rsidR="00697D2C" w:rsidRPr="00697D2C" w:rsidRDefault="00697D2C" w:rsidP="00697D2C">
            <w:pPr>
              <w:spacing w:after="150" w:line="240" w:lineRule="auto"/>
              <w:jc w:val="both"/>
              <w:rPr>
                <w:rFonts w:eastAsia="Times New Roman" w:cs="Times New Roman"/>
                <w:szCs w:val="28"/>
              </w:rPr>
            </w:pPr>
            <w:r w:rsidRPr="00697D2C">
              <w:rPr>
                <w:rFonts w:eastAsia="Times New Roman" w:cs="Times New Roman"/>
                <w:b/>
                <w:bCs/>
                <w:i/>
                <w:iCs/>
                <w:szCs w:val="28"/>
              </w:rPr>
              <w:t>2.2 Phần 2: Đếm đến 2, tạo nhóm có 2 đối tượng, nhận biết số 2</w:t>
            </w:r>
          </w:p>
          <w:p w:rsidR="00697D2C" w:rsidRPr="00697D2C" w:rsidRDefault="00697D2C" w:rsidP="00697D2C">
            <w:pPr>
              <w:spacing w:after="150" w:line="240" w:lineRule="auto"/>
              <w:jc w:val="both"/>
              <w:rPr>
                <w:rFonts w:eastAsia="Times New Roman" w:cs="Times New Roman"/>
                <w:szCs w:val="28"/>
              </w:rPr>
            </w:pPr>
            <w:r w:rsidRPr="00697D2C">
              <w:rPr>
                <w:rFonts w:eastAsia="Times New Roman" w:cs="Times New Roman"/>
                <w:szCs w:val="28"/>
              </w:rPr>
              <w:t>- Cô chia rổ đựng đồ dùng cho trẻ</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Trong rổ các con có gì?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Các con hãy xếp hết hoa trong rổ ra trước mặt thành một hàng ngang, xếp từ trái sang phải :*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Hãy lấy 1 lá màu xanh ra nào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Cứ dưới mỗi bông hoa xếp tương ứng một cái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Cho trẻ đếm lá và gắn thẻ số 1</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Hỏi trẻ:</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Nhóm hoa và lá ntn với nhau? (Không bằng nhau)</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Nhóm nào nhiều hơn? (Nhóm hoa nhiều hơn)</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Nhiều hơn là mấy? (nhiều hơn là 1)</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Nhóm nào ít hơn? (Nhóm lá ít hơn)</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Ít hơn là mấy?, (ít hơn là 1)</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Muốn số lá và số hoa bằng nhau phải làm ntn? (Thêm một lá vào dưới bông hoa còn thiếu *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và trẻ cùng đếm lại số lá : +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lastRenderedPageBreak/>
              <w:t>- 1,2 tất cả là hai cái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chốt: 1 cái lá thêm 1 cái lá bằng 2 cái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và trẻ đếm lại từng nhóm: Tất cả là 2 bông hoa, tất cả là 2 cái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Bây giờ số lá và số hoa ntn so với nhau? (Bằng nhau)</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Bằng nhau là mấy? (là 2)</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Cho cả lớp đếm, tổ, nhóm, cá nhân đếm.</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chú ý sửa sai cho trẻ.</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Để chỉ số lượng 2 bông hoa và 2 cái lá chúng ta sử dụng thẻ số mấy? Thẻ số 2.</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giới thiệu thẻ số 2 mẫu và phân tích. Cho trẻ lấy thẻ số 2 đặt vào nhóm hoa,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Cho trẻ đọc : số 2 “2-3 lần”.</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-Tổ, nhóm ,cá nhân đọc số 2</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szCs w:val="28"/>
              </w:rPr>
              <w:t>=&gt; Kết luận</w:t>
            </w:r>
            <w:r w:rsidRPr="00697D2C">
              <w:rPr>
                <w:rFonts w:eastAsia="Times New Roman" w:cs="Times New Roman"/>
                <w:szCs w:val="28"/>
              </w:rPr>
              <w:t>: Số 2 dùng để biểu thị tất cả các nhóm đồ vật đồ chơi có số lượng là 2</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Cho cả lớp đếm số lá và cất bớt 1 lá vào rổ. Vậy số lá còn lại bao nhiêu?</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Cho trẻ đếm.(Tất cả là 1 cái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Tìm thẻ số mấy gắn vào? Số 1. trẻ đọc to số 1</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Cứ như vậy cô cho trẻ cất nốt cái lá còn lại.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Nhóm hoa cho trẻ cất vào rổ và đếm từ 1-2</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i/>
                <w:iCs/>
                <w:szCs w:val="28"/>
              </w:rPr>
              <w:t>2.3 Phần3: Luyện tập củng cố:</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i/>
                <w:iCs/>
                <w:szCs w:val="28"/>
              </w:rPr>
              <w:t>TC 1: Ai nhanh nhất</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Cô giới thiệu tên trò chơi, cách chơi và luật chơi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Cách chơi: Khi cô nói tìm cho cô 2 bông hoa hay 2 chiếc lá thì trẻ phải tìm nhanh và xếp ra bảng.</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*Luật chơi: bạn nào sai phải hát một bài hát</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Cho trẻ chơi 2-3 lần, sau mỗi lần cô kiểm tra và nhận xét </w:t>
            </w:r>
            <w:r w:rsidRPr="00697D2C">
              <w:rPr>
                <w:rFonts w:eastAsia="Times New Roman" w:cs="Times New Roman"/>
                <w:b/>
                <w:bCs/>
                <w:szCs w:val="28"/>
              </w:rPr>
              <w:t>TC 2: Tìm nhà :</w:t>
            </w:r>
            <w:r w:rsidRPr="00697D2C">
              <w:rPr>
                <w:rFonts w:eastAsia="Times New Roman" w:cs="Times New Roman"/>
                <w:b/>
                <w:bCs/>
                <w:szCs w:val="28"/>
              </w:rPr>
              <w:br/>
              <w:t>CC: </w:t>
            </w:r>
            <w:r w:rsidRPr="00697D2C">
              <w:rPr>
                <w:rFonts w:eastAsia="Times New Roman" w:cs="Times New Roman"/>
                <w:szCs w:val="28"/>
              </w:rPr>
              <w:t xml:space="preserve">Cô chuẩn bị 2 ngôi nhà 1,2, mỗi bạn trên tay cầm 1 thẻ số,vừa đi vừa hát khi cô nói tìm nhà nhiệm vụ các con </w:t>
            </w:r>
            <w:r w:rsidRPr="00697D2C">
              <w:rPr>
                <w:rFonts w:eastAsia="Times New Roman" w:cs="Times New Roman"/>
                <w:szCs w:val="28"/>
              </w:rPr>
              <w:lastRenderedPageBreak/>
              <w:t>là chạy về ngôi nhà tương ứng với thẻ số mà mình cầm trên tay.</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LC:bạn nào nhầm phải hát 1 bài.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Cho trẻ chơi 3-4 lần cô kiểm tra và nhận xét. Cô động viên khuyến khích trẻ</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GD trẻ ngoan biết vâng lời cha mẹ yêu quý kính trọng cô giáo,đến trường học phải chăm ngoan, đoàn kết, biết giữ gìn lớp học và đồ dùng đồ chơi trong lớp</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b/>
                <w:bCs/>
                <w:szCs w:val="28"/>
              </w:rPr>
              <w:t>3.HĐ3: Kết thúc:</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-Cho trẻ hát bài “Trường chúng cháu là trường mầm non”</w:t>
            </w:r>
          </w:p>
        </w:tc>
        <w:tc>
          <w:tcPr>
            <w:tcW w:w="2970"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lastRenderedPageBreak/>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hát</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trả lời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lastRenderedPageBreak/>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chơi TC</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tìm theo yêu cầu của cô</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lắng nghe</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trả lời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xếp</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đếm</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trả lời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trả lời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trả lời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thêm 1 lá</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lastRenderedPageBreak/>
              <w:t>- Trẻ đếm</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đếm</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so sánh</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trả lời</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đọc</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lắng nghe</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cất và đếm</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lắng nghe</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lastRenderedPageBreak/>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chơi TC</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lắng nghe</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bookmarkStart w:id="0" w:name="_GoBack"/>
            <w:bookmarkEnd w:id="0"/>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chơi TC</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nghe</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w:t>
            </w:r>
          </w:p>
          <w:p w:rsidR="00697D2C" w:rsidRPr="00697D2C" w:rsidRDefault="00697D2C" w:rsidP="00697D2C">
            <w:pPr>
              <w:spacing w:after="150" w:line="240" w:lineRule="auto"/>
              <w:rPr>
                <w:rFonts w:eastAsia="Times New Roman" w:cs="Times New Roman"/>
                <w:szCs w:val="28"/>
              </w:rPr>
            </w:pPr>
            <w:r w:rsidRPr="00697D2C">
              <w:rPr>
                <w:rFonts w:eastAsia="Times New Roman" w:cs="Times New Roman"/>
                <w:szCs w:val="28"/>
              </w:rPr>
              <w:t>- Trẻ hát</w:t>
            </w:r>
          </w:p>
        </w:tc>
      </w:tr>
    </w:tbl>
    <w:p w:rsidR="00527A29" w:rsidRPr="00697D2C" w:rsidRDefault="00527A29">
      <w:pPr>
        <w:rPr>
          <w:rFonts w:cs="Times New Roman"/>
          <w:szCs w:val="28"/>
        </w:rPr>
      </w:pPr>
    </w:p>
    <w:sectPr w:rsidR="00527A29" w:rsidRPr="00697D2C" w:rsidSect="00697D2C">
      <w:pgSz w:w="11909" w:h="16834" w:code="9"/>
      <w:pgMar w:top="1440" w:right="852" w:bottom="1440"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2C"/>
    <w:rsid w:val="00311660"/>
    <w:rsid w:val="00527A29"/>
    <w:rsid w:val="00697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206D5-7BFC-4222-81E1-75A79C45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7D2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D2C"/>
    <w:rPr>
      <w:rFonts w:eastAsia="Times New Roman" w:cs="Times New Roman"/>
      <w:b/>
      <w:bCs/>
      <w:kern w:val="36"/>
      <w:sz w:val="48"/>
      <w:szCs w:val="48"/>
    </w:rPr>
  </w:style>
  <w:style w:type="paragraph" w:styleId="NormalWeb">
    <w:name w:val="Normal (Web)"/>
    <w:basedOn w:val="Normal"/>
    <w:uiPriority w:val="99"/>
    <w:semiHidden/>
    <w:unhideWhenUsed/>
    <w:rsid w:val="00697D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697D2C"/>
    <w:rPr>
      <w:b/>
      <w:bCs/>
    </w:rPr>
  </w:style>
  <w:style w:type="character" w:styleId="Emphasis">
    <w:name w:val="Emphasis"/>
    <w:basedOn w:val="DefaultParagraphFont"/>
    <w:uiPriority w:val="20"/>
    <w:qFormat/>
    <w:rsid w:val="00697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725997">
      <w:bodyDiv w:val="1"/>
      <w:marLeft w:val="0"/>
      <w:marRight w:val="0"/>
      <w:marTop w:val="0"/>
      <w:marBottom w:val="0"/>
      <w:divBdr>
        <w:top w:val="none" w:sz="0" w:space="0" w:color="auto"/>
        <w:left w:val="none" w:sz="0" w:space="0" w:color="auto"/>
        <w:bottom w:val="none" w:sz="0" w:space="0" w:color="auto"/>
        <w:right w:val="none" w:sz="0" w:space="0" w:color="auto"/>
      </w:divBdr>
      <w:divsChild>
        <w:div w:id="817649441">
          <w:marLeft w:val="0"/>
          <w:marRight w:val="0"/>
          <w:marTop w:val="0"/>
          <w:marBottom w:val="0"/>
          <w:divBdr>
            <w:top w:val="none" w:sz="0" w:space="0" w:color="auto"/>
            <w:left w:val="none" w:sz="0" w:space="0" w:color="auto"/>
            <w:bottom w:val="none" w:sz="0" w:space="0" w:color="auto"/>
            <w:right w:val="none" w:sz="0" w:space="0" w:color="auto"/>
          </w:divBdr>
          <w:divsChild>
            <w:div w:id="103841482">
              <w:marLeft w:val="0"/>
              <w:marRight w:val="0"/>
              <w:marTop w:val="0"/>
              <w:marBottom w:val="0"/>
              <w:divBdr>
                <w:top w:val="none" w:sz="0" w:space="0" w:color="auto"/>
                <w:left w:val="none" w:sz="0" w:space="0" w:color="auto"/>
                <w:bottom w:val="none" w:sz="0" w:space="0" w:color="auto"/>
                <w:right w:val="none" w:sz="0" w:space="0" w:color="auto"/>
              </w:divBdr>
            </w:div>
          </w:divsChild>
        </w:div>
        <w:div w:id="70320911">
          <w:marLeft w:val="0"/>
          <w:marRight w:val="0"/>
          <w:marTop w:val="0"/>
          <w:marBottom w:val="225"/>
          <w:divBdr>
            <w:top w:val="none" w:sz="0" w:space="0" w:color="auto"/>
            <w:left w:val="none" w:sz="0" w:space="0" w:color="auto"/>
            <w:bottom w:val="none" w:sz="0" w:space="0" w:color="auto"/>
            <w:right w:val="none" w:sz="0" w:space="0" w:color="auto"/>
          </w:divBdr>
          <w:divsChild>
            <w:div w:id="902715752">
              <w:marLeft w:val="0"/>
              <w:marRight w:val="0"/>
              <w:marTop w:val="0"/>
              <w:marBottom w:val="0"/>
              <w:divBdr>
                <w:top w:val="none" w:sz="0" w:space="0" w:color="auto"/>
                <w:left w:val="none" w:sz="0" w:space="0" w:color="auto"/>
                <w:bottom w:val="none" w:sz="0" w:space="0" w:color="auto"/>
                <w:right w:val="none" w:sz="0" w:space="0" w:color="auto"/>
              </w:divBdr>
            </w:div>
          </w:divsChild>
        </w:div>
        <w:div w:id="1392995307">
          <w:marLeft w:val="0"/>
          <w:marRight w:val="0"/>
          <w:marTop w:val="0"/>
          <w:marBottom w:val="0"/>
          <w:divBdr>
            <w:top w:val="none" w:sz="0" w:space="0" w:color="auto"/>
            <w:left w:val="none" w:sz="0" w:space="0" w:color="auto"/>
            <w:bottom w:val="none" w:sz="0" w:space="0" w:color="auto"/>
            <w:right w:val="none" w:sz="0" w:space="0" w:color="auto"/>
          </w:divBdr>
          <w:divsChild>
            <w:div w:id="5363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630</Words>
  <Characters>3593</Characters>
  <Application>Microsoft Office Word</Application>
  <DocSecurity>0</DocSecurity>
  <Lines>29</Lines>
  <Paragraphs>8</Paragraphs>
  <ScaleCrop>false</ScaleCrop>
  <Company>Microsoft</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2023-09-18T05:20:00Z</dcterms:created>
  <dcterms:modified xsi:type="dcterms:W3CDTF">2023-09-18T05:24:00Z</dcterms:modified>
</cp:coreProperties>
</file>