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330" w:rsidRPr="00477330" w:rsidRDefault="00477330" w:rsidP="00477330">
      <w:pPr>
        <w:shd w:val="clear" w:color="auto" w:fill="FFFFFF"/>
        <w:spacing w:before="120" w:after="0" w:line="240" w:lineRule="auto"/>
        <w:jc w:val="both"/>
        <w:rPr>
          <w:rFonts w:ascii="Helvetica" w:eastAsia="Times New Roman" w:hAnsi="Helvetica" w:cs="Helvetica"/>
          <w:color w:val="333333"/>
          <w:sz w:val="20"/>
          <w:szCs w:val="20"/>
        </w:rPr>
      </w:pPr>
      <w:r w:rsidRPr="00477330">
        <w:rPr>
          <w:rFonts w:ascii="Helvetica" w:eastAsia="Times New Roman" w:hAnsi="Helvetica" w:cs="Helvetica"/>
          <w:b/>
          <w:bCs/>
          <w:color w:val="333333"/>
          <w:sz w:val="20"/>
          <w:szCs w:val="20"/>
        </w:rPr>
        <w:t> Lĩnh vực phát triển ngôn ngữ - văn học:</w:t>
      </w:r>
    </w:p>
    <w:p w:rsidR="00477330" w:rsidRPr="00477330" w:rsidRDefault="00477330" w:rsidP="00477330">
      <w:pPr>
        <w:shd w:val="clear" w:color="auto" w:fill="FFFFFF"/>
        <w:spacing w:before="120" w:after="0" w:line="240" w:lineRule="auto"/>
        <w:jc w:val="center"/>
        <w:rPr>
          <w:rFonts w:ascii="Helvetica" w:eastAsia="Times New Roman" w:hAnsi="Helvetica" w:cs="Helvetica"/>
          <w:color w:val="333333"/>
          <w:sz w:val="20"/>
          <w:szCs w:val="20"/>
        </w:rPr>
      </w:pPr>
      <w:r w:rsidRPr="00477330">
        <w:rPr>
          <w:rFonts w:ascii="Helvetica" w:eastAsia="Times New Roman" w:hAnsi="Helvetica" w:cs="Helvetica"/>
          <w:b/>
          <w:bCs/>
          <w:color w:val="333333"/>
          <w:sz w:val="20"/>
          <w:szCs w:val="20"/>
        </w:rPr>
        <w:t>Truyện:</w:t>
      </w:r>
      <w:r w:rsidRPr="00477330">
        <w:rPr>
          <w:rFonts w:ascii="Helvetica" w:eastAsia="Times New Roman" w:hAnsi="Helvetica" w:cs="Helvetica"/>
          <w:color w:val="333333"/>
          <w:sz w:val="20"/>
          <w:szCs w:val="20"/>
        </w:rPr>
        <w:t> </w:t>
      </w:r>
      <w:r w:rsidRPr="00477330">
        <w:rPr>
          <w:rFonts w:ascii="Helvetica" w:eastAsia="Times New Roman" w:hAnsi="Helvetica" w:cs="Helvetica"/>
          <w:b/>
          <w:bCs/>
          <w:color w:val="333333"/>
          <w:sz w:val="20"/>
          <w:szCs w:val="20"/>
        </w:rPr>
        <w:t>SỰ TÍCH HỒ GƯƠM.</w:t>
      </w:r>
    </w:p>
    <w:p w:rsidR="00477330" w:rsidRPr="00477330" w:rsidRDefault="00477330" w:rsidP="00477330">
      <w:pPr>
        <w:shd w:val="clear" w:color="auto" w:fill="FFFFFF"/>
        <w:spacing w:before="120" w:after="0" w:line="240" w:lineRule="auto"/>
        <w:rPr>
          <w:rFonts w:ascii="Helvetica" w:eastAsia="Times New Roman" w:hAnsi="Helvetica" w:cs="Helvetica"/>
          <w:color w:val="333333"/>
          <w:sz w:val="20"/>
          <w:szCs w:val="20"/>
        </w:rPr>
      </w:pPr>
      <w:r w:rsidRPr="00477330">
        <w:rPr>
          <w:rFonts w:ascii="Helvetica" w:eastAsia="Times New Roman" w:hAnsi="Helvetica" w:cs="Helvetica"/>
          <w:b/>
          <w:bCs/>
          <w:color w:val="333333"/>
          <w:sz w:val="20"/>
          <w:szCs w:val="20"/>
        </w:rPr>
        <w:t>I.  Yêu cầu: </w:t>
      </w:r>
    </w:p>
    <w:p w:rsidR="00477330" w:rsidRPr="00477330" w:rsidRDefault="00477330" w:rsidP="00477330">
      <w:pPr>
        <w:shd w:val="clear" w:color="auto" w:fill="FFFFFF"/>
        <w:spacing w:before="120" w:after="0" w:line="240" w:lineRule="auto"/>
        <w:jc w:val="both"/>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1. Kiến thức:  Trẻ nhớ tên truyện và hiểu nội dung câu truyện. Nắm được nội dung của câu chuyện.</w:t>
      </w:r>
    </w:p>
    <w:p w:rsidR="00477330" w:rsidRPr="00477330" w:rsidRDefault="00477330" w:rsidP="00477330">
      <w:pPr>
        <w:shd w:val="clear" w:color="auto" w:fill="FFFFFF"/>
        <w:spacing w:before="120" w:after="0" w:line="240" w:lineRule="auto"/>
        <w:jc w:val="both"/>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2. Kỹ năng:  - Biết trả lời đủ câu, rõ ràng, mạch lạc.</w:t>
      </w:r>
    </w:p>
    <w:p w:rsidR="00477330" w:rsidRPr="00477330" w:rsidRDefault="00477330" w:rsidP="00477330">
      <w:pPr>
        <w:shd w:val="clear" w:color="auto" w:fill="FFFFFF"/>
        <w:spacing w:before="120" w:after="0" w:line="240" w:lineRule="auto"/>
        <w:jc w:val="both"/>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 Phát triển kĩ năng ghi nhớ, quan sát.</w:t>
      </w:r>
    </w:p>
    <w:p w:rsidR="00477330" w:rsidRPr="00477330" w:rsidRDefault="00477330" w:rsidP="00477330">
      <w:pPr>
        <w:shd w:val="clear" w:color="auto" w:fill="FFFFFF"/>
        <w:spacing w:after="150" w:line="240" w:lineRule="auto"/>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3. Thái độ:  Thông qua truyện giáo dục trẻ tự hào về truyền thống đánh giặc giữ nước của dân tộc, biết về danh lam thắng cảnh của đất nước</w:t>
      </w:r>
    </w:p>
    <w:p w:rsidR="00477330" w:rsidRPr="00477330" w:rsidRDefault="00477330" w:rsidP="00477330">
      <w:pPr>
        <w:shd w:val="clear" w:color="auto" w:fill="FFFFFF"/>
        <w:spacing w:before="120" w:after="0" w:line="240" w:lineRule="auto"/>
        <w:jc w:val="both"/>
        <w:rPr>
          <w:rFonts w:ascii="Helvetica" w:eastAsia="Times New Roman" w:hAnsi="Helvetica" w:cs="Helvetica"/>
          <w:color w:val="333333"/>
          <w:sz w:val="20"/>
          <w:szCs w:val="20"/>
        </w:rPr>
      </w:pPr>
      <w:r w:rsidRPr="00477330">
        <w:rPr>
          <w:rFonts w:ascii="Helvetica" w:eastAsia="Times New Roman" w:hAnsi="Helvetica" w:cs="Helvetica"/>
          <w:b/>
          <w:bCs/>
          <w:color w:val="333333"/>
          <w:sz w:val="20"/>
          <w:szCs w:val="20"/>
        </w:rPr>
        <w:t>II. Chuẩn bị:</w:t>
      </w:r>
    </w:p>
    <w:p w:rsidR="00477330" w:rsidRPr="00477330" w:rsidRDefault="00477330" w:rsidP="00477330">
      <w:pPr>
        <w:shd w:val="clear" w:color="auto" w:fill="FFFFFF"/>
        <w:spacing w:before="120" w:after="0" w:line="240" w:lineRule="auto"/>
        <w:jc w:val="both"/>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 Tranh minh họa truyện.</w:t>
      </w:r>
    </w:p>
    <w:p w:rsidR="00477330" w:rsidRPr="00477330" w:rsidRDefault="00477330" w:rsidP="00477330">
      <w:pPr>
        <w:shd w:val="clear" w:color="auto" w:fill="FFFFFF"/>
        <w:spacing w:before="120" w:after="0" w:line="240" w:lineRule="auto"/>
        <w:jc w:val="both"/>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- 3 bộ mảnh ghép thành hình Tháp Rùa.</w:t>
      </w:r>
    </w:p>
    <w:p w:rsidR="00477330" w:rsidRPr="00477330" w:rsidRDefault="00477330" w:rsidP="00477330">
      <w:pPr>
        <w:shd w:val="clear" w:color="auto" w:fill="FFFFFF"/>
        <w:spacing w:before="120" w:after="0" w:line="240" w:lineRule="auto"/>
        <w:rPr>
          <w:rFonts w:ascii="Helvetica" w:eastAsia="Times New Roman" w:hAnsi="Helvetica" w:cs="Helvetica"/>
          <w:color w:val="333333"/>
          <w:sz w:val="20"/>
          <w:szCs w:val="20"/>
        </w:rPr>
      </w:pPr>
      <w:r w:rsidRPr="00477330">
        <w:rPr>
          <w:rFonts w:ascii="Helvetica" w:eastAsia="Times New Roman" w:hAnsi="Helvetica" w:cs="Helvetica"/>
          <w:b/>
          <w:bCs/>
          <w:color w:val="333333"/>
          <w:sz w:val="20"/>
          <w:szCs w:val="20"/>
        </w:rPr>
        <w:t>III. Tiến hành:</w:t>
      </w:r>
    </w:p>
    <w:tbl>
      <w:tblPr>
        <w:tblW w:w="9780" w:type="dxa"/>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378"/>
        <w:gridCol w:w="3402"/>
      </w:tblGrid>
      <w:tr w:rsidR="00477330" w:rsidRPr="00477330" w:rsidTr="00477330">
        <w:tc>
          <w:tcPr>
            <w:tcW w:w="6379" w:type="dxa"/>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477330" w:rsidRPr="00477330" w:rsidRDefault="00477330" w:rsidP="00477330">
            <w:pPr>
              <w:spacing w:before="120" w:after="0" w:line="240" w:lineRule="auto"/>
              <w:jc w:val="center"/>
              <w:rPr>
                <w:rFonts w:ascii="Times New Roman" w:eastAsia="Times New Roman" w:hAnsi="Times New Roman" w:cs="Times New Roman"/>
                <w:sz w:val="24"/>
                <w:szCs w:val="24"/>
              </w:rPr>
            </w:pPr>
            <w:r w:rsidRPr="00477330">
              <w:rPr>
                <w:rFonts w:ascii="Times New Roman" w:eastAsia="Times New Roman" w:hAnsi="Times New Roman" w:cs="Times New Roman"/>
                <w:b/>
                <w:bCs/>
                <w:sz w:val="24"/>
                <w:szCs w:val="24"/>
              </w:rPr>
              <w:t>Hoạt động của cô</w:t>
            </w:r>
          </w:p>
        </w:tc>
        <w:tc>
          <w:tcPr>
            <w:tcW w:w="3402"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hideMark/>
          </w:tcPr>
          <w:p w:rsidR="00477330" w:rsidRPr="00477330" w:rsidRDefault="00477330" w:rsidP="00477330">
            <w:pPr>
              <w:spacing w:before="120" w:after="0" w:line="240" w:lineRule="auto"/>
              <w:jc w:val="center"/>
              <w:rPr>
                <w:rFonts w:ascii="Times New Roman" w:eastAsia="Times New Roman" w:hAnsi="Times New Roman" w:cs="Times New Roman"/>
                <w:sz w:val="24"/>
                <w:szCs w:val="24"/>
              </w:rPr>
            </w:pPr>
            <w:r w:rsidRPr="00477330">
              <w:rPr>
                <w:rFonts w:ascii="Times New Roman" w:eastAsia="Times New Roman" w:hAnsi="Times New Roman" w:cs="Times New Roman"/>
                <w:b/>
                <w:bCs/>
                <w:sz w:val="24"/>
                <w:szCs w:val="24"/>
              </w:rPr>
              <w:t>Hoạt động của trẻ</w:t>
            </w:r>
          </w:p>
        </w:tc>
      </w:tr>
      <w:tr w:rsidR="00477330" w:rsidRPr="00477330" w:rsidTr="00477330">
        <w:tc>
          <w:tcPr>
            <w:tcW w:w="6379"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b/>
                <w:bCs/>
                <w:sz w:val="24"/>
                <w:szCs w:val="24"/>
              </w:rPr>
              <w:t>Hoạt động 1: Ổn định tổ chức, gây hứng thú:</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Cô cho trẻ hát bài “Yêu Hà Nội”.</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Ở Hà nội có những danh lam thắng cảnh nổi tiếng nào?</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Cho trẻ xem tranh về danh lam thắng cảnh và tranh ảnh  Hồ G</w:t>
            </w:r>
            <w:r w:rsidRPr="00477330">
              <w:rPr>
                <w:rFonts w:ascii="Times New Roman" w:eastAsia="Times New Roman" w:hAnsi="Times New Roman" w:cs="Times New Roman"/>
                <w:sz w:val="24"/>
                <w:szCs w:val="24"/>
              </w:rPr>
              <w:softHyphen/>
              <w:t>ươm</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Các con có biết tại sao hồ lại có tên là Hồ Gươm hay còn gọi là Hồ Hoàn Kiếm không?</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Để giải đáp thắc mắc này cho các con co sẽ kể cho chúng mình nghe câu truyện “Sự tích Hồ Gươm”.</w:t>
            </w:r>
          </w:p>
          <w:p w:rsidR="00477330" w:rsidRPr="00477330" w:rsidRDefault="00477330" w:rsidP="00477330">
            <w:pPr>
              <w:spacing w:before="120" w:after="12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b/>
                <w:bCs/>
                <w:sz w:val="24"/>
                <w:szCs w:val="24"/>
              </w:rPr>
              <w:t>Hoạt động 2: Kể chuyện cho trẻ nghe</w:t>
            </w:r>
          </w:p>
          <w:p w:rsidR="00477330" w:rsidRPr="00477330" w:rsidRDefault="00477330" w:rsidP="00477330">
            <w:pPr>
              <w:spacing w:before="120" w:after="12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i/>
                <w:iCs/>
                <w:sz w:val="24"/>
                <w:szCs w:val="24"/>
              </w:rPr>
              <w:t>a. Cô kể truyện diễn cảm:</w:t>
            </w:r>
          </w:p>
          <w:p w:rsidR="00477330" w:rsidRPr="00477330" w:rsidRDefault="00477330" w:rsidP="00477330">
            <w:pPr>
              <w:spacing w:before="120" w:after="12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Lần 1: Cô đọc kết hợp động tác minh họa.</w:t>
            </w:r>
          </w:p>
          <w:p w:rsidR="00477330" w:rsidRPr="00477330" w:rsidRDefault="00477330" w:rsidP="00477330">
            <w:pPr>
              <w:spacing w:before="120" w:after="12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Cô vừa kể câu truyện gì?</w:t>
            </w:r>
          </w:p>
          <w:p w:rsidR="00477330" w:rsidRPr="00477330" w:rsidRDefault="00477330" w:rsidP="00477330">
            <w:pPr>
              <w:spacing w:before="120" w:after="12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Lần 2: Cô kể diễn cảm kết hợp tranh minh họa.</w:t>
            </w:r>
          </w:p>
          <w:p w:rsidR="00477330" w:rsidRPr="00477330" w:rsidRDefault="00477330" w:rsidP="00477330">
            <w:pPr>
              <w:spacing w:before="120" w:after="12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Giảng giải nội dung truyện: Câu truyện  kể về việc Rùa Vàng đã mang thanh gươm thần cho vua Lê mượn để  đánh giặc Minh, khi đánh thắng giặc Minh nhà vua đã trả lại gươm thần cho Rùa Vàng trên hồ Tả Vọng, kể từ đó hồ này có tên là Hồ Gươm hay Hồ Hoàn Kiếm.</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Lần 3: Kể trích dẫn nội dung truyện.</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Lê Lợi cùng nhân dân giết giặc Minh</w:t>
            </w:r>
            <w:r w:rsidRPr="00477330">
              <w:rPr>
                <w:rFonts w:ascii="Times New Roman" w:eastAsia="Times New Roman" w:hAnsi="Times New Roman" w:cs="Times New Roman"/>
                <w:i/>
                <w:iCs/>
                <w:sz w:val="24"/>
                <w:szCs w:val="24"/>
              </w:rPr>
              <w:t> ( Trích đoạn: từ đầu đến “ …đánh đuổi chúng”)</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xml:space="preserve">Từ khi có gươm thần ông Lê Lợi đã đánh thắng giặc Minh, giặc </w:t>
            </w:r>
            <w:r w:rsidRPr="00477330">
              <w:rPr>
                <w:rFonts w:ascii="Times New Roman" w:eastAsia="Times New Roman" w:hAnsi="Times New Roman" w:cs="Times New Roman"/>
                <w:sz w:val="24"/>
                <w:szCs w:val="24"/>
              </w:rPr>
              <w:lastRenderedPageBreak/>
              <w:t>chết, đầu hàng, bỏ chạy về nước và ông Lê Lợi lên làm vua.</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i/>
                <w:iCs/>
                <w:sz w:val="24"/>
                <w:szCs w:val="24"/>
              </w:rPr>
              <w:t>( Trích đoạn: “…Năm ấy…. từ khi có thanh  gươm thần…yên vui”</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Sau khi Lê Lợi chiến thắng giặc Minh, Long Quân đã sai Rùa Vàng đòi gươm ở Hồ Tả Vọng</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i/>
                <w:iCs/>
                <w:sz w:val="24"/>
                <w:szCs w:val="24"/>
              </w:rPr>
              <w:t> ( Trích đoạn: “…một năm sau…rồi lặn xuống nước”)</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Từ đó</w:t>
            </w:r>
            <w:proofErr w:type="gramStart"/>
            <w:r w:rsidRPr="00477330">
              <w:rPr>
                <w:rFonts w:ascii="Times New Roman" w:eastAsia="Times New Roman" w:hAnsi="Times New Roman" w:cs="Times New Roman"/>
                <w:sz w:val="24"/>
                <w:szCs w:val="24"/>
              </w:rPr>
              <w:t>  Hồ</w:t>
            </w:r>
            <w:proofErr w:type="gramEnd"/>
            <w:r w:rsidRPr="00477330">
              <w:rPr>
                <w:rFonts w:ascii="Times New Roman" w:eastAsia="Times New Roman" w:hAnsi="Times New Roman" w:cs="Times New Roman"/>
                <w:sz w:val="24"/>
                <w:szCs w:val="24"/>
              </w:rPr>
              <w:t xml:space="preserve"> Tả Vọng lại được đặt tên là Hồ Gươm hay Hồ Hoàn Kiếm ?</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i/>
                <w:iCs/>
                <w:sz w:val="24"/>
                <w:szCs w:val="24"/>
              </w:rPr>
              <w:t>( Trích đoạn: “…Từ đó…”  đến hết)</w:t>
            </w:r>
          </w:p>
          <w:p w:rsidR="00477330" w:rsidRPr="00477330" w:rsidRDefault="00477330" w:rsidP="00477330">
            <w:pPr>
              <w:spacing w:after="15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r w:rsidRPr="00477330">
              <w:rPr>
                <w:rFonts w:ascii="Times New Roman" w:eastAsia="Times New Roman" w:hAnsi="Times New Roman" w:cs="Times New Roman"/>
                <w:b/>
                <w:bCs/>
                <w:sz w:val="24"/>
                <w:szCs w:val="24"/>
              </w:rPr>
              <w:t>Hoạt động 3:  Đàm thoại:</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Truyện có những nhân vật nào?</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Ai là người nổi dậy chống giặc Minh?</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Điều gì xẩy ra khi những người lính của Lê Lợi đi đánh cá?</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Ai cho Lê Lợi mượn Gươm thần?</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Nhờ có Gươm thần Lê Lợi và nhân dân đã làm được điều gì?</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Lê Lợi đã trả lại Gươm thần ở đâu?</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Vì sao hồ Tả Vọng lại được Lê Lợi đổi tên thành Hồ Hoàn Kiếm?</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Giáo dục: Ở đất nước ta có rất nhiều địa danh, danh lam thắng cảnh gắn liền với những sự tích những dấu ấn lịch sử hào hùng đó là niềm tự hào của dân tộc chúng mình cần phải biết bảo tồn những di tích, địa danh đó nhé.</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b/>
                <w:bCs/>
                <w:sz w:val="24"/>
                <w:szCs w:val="24"/>
              </w:rPr>
              <w:t>Hoạt động 4:  Củng cố:</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Cho trẻ xem video “Sự tích Hồ Gươm”.</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*Chơi trò chơi: Ghép hình.</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xml:space="preserve">- Cách chơi: Chia trẻ thành 3 đội, mội đội 1 bộ tranh ghép hình. </w:t>
            </w:r>
            <w:proofErr w:type="gramStart"/>
            <w:r w:rsidRPr="00477330">
              <w:rPr>
                <w:rFonts w:ascii="Times New Roman" w:eastAsia="Times New Roman" w:hAnsi="Times New Roman" w:cs="Times New Roman"/>
                <w:sz w:val="24"/>
                <w:szCs w:val="24"/>
              </w:rPr>
              <w:t>thời</w:t>
            </w:r>
            <w:proofErr w:type="gramEnd"/>
            <w:r w:rsidRPr="00477330">
              <w:rPr>
                <w:rFonts w:ascii="Times New Roman" w:eastAsia="Times New Roman" w:hAnsi="Times New Roman" w:cs="Times New Roman"/>
                <w:sz w:val="24"/>
                <w:szCs w:val="24"/>
              </w:rPr>
              <w:t xml:space="preserve"> gian là 2 lần bản nhạc “Yêu Hà Nội”. </w:t>
            </w:r>
            <w:proofErr w:type="gramStart"/>
            <w:r w:rsidRPr="00477330">
              <w:rPr>
                <w:rFonts w:ascii="Times New Roman" w:eastAsia="Times New Roman" w:hAnsi="Times New Roman" w:cs="Times New Roman"/>
                <w:sz w:val="24"/>
                <w:szCs w:val="24"/>
              </w:rPr>
              <w:t>kết</w:t>
            </w:r>
            <w:proofErr w:type="gramEnd"/>
            <w:r w:rsidRPr="00477330">
              <w:rPr>
                <w:rFonts w:ascii="Times New Roman" w:eastAsia="Times New Roman" w:hAnsi="Times New Roman" w:cs="Times New Roman"/>
                <w:sz w:val="24"/>
                <w:szCs w:val="24"/>
              </w:rPr>
              <w:t xml:space="preserve"> thúc đội nào ghép được xong trước và đúng là thắng cuộc.</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Tổ chức cho trẻ chơi 2-3 lần</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b/>
                <w:bCs/>
                <w:sz w:val="24"/>
                <w:szCs w:val="24"/>
              </w:rPr>
              <w:t>*Kết thúc:</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Cô nhận xét, khen ngợi trẻ</w:t>
            </w:r>
          </w:p>
        </w:tc>
        <w:tc>
          <w:tcPr>
            <w:tcW w:w="3402"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lastRenderedPageBreak/>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Hát “ yêu Hà nôi”</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Trẻ kể tên những địa danh mà trẻ biết.</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Xem tranh.</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Trả lời theo ý hiểu.</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Nghe cô kể truyện.</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lastRenderedPageBreak/>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Lắng nghe</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Trẻ kể</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Lê Lợi.</w:t>
            </w:r>
          </w:p>
          <w:p w:rsidR="00477330" w:rsidRPr="00477330" w:rsidRDefault="00477330" w:rsidP="00477330">
            <w:pPr>
              <w:spacing w:before="120" w:after="0" w:line="240" w:lineRule="auto"/>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Đ</w:t>
            </w:r>
            <w:r w:rsidRPr="00477330">
              <w:rPr>
                <w:rFonts w:ascii="Times New Roman" w:eastAsia="Times New Roman" w:hAnsi="Times New Roman" w:cs="Times New Roman"/>
                <w:sz w:val="24"/>
                <w:szCs w:val="24"/>
              </w:rPr>
              <w:softHyphen/>
              <w:t>ược 1 thanh gươm.</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Long Quân.</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Đánh đuổi đ</w:t>
            </w:r>
            <w:r w:rsidRPr="00477330">
              <w:rPr>
                <w:rFonts w:ascii="Times New Roman" w:eastAsia="Times New Roman" w:hAnsi="Times New Roman" w:cs="Times New Roman"/>
                <w:sz w:val="24"/>
                <w:szCs w:val="24"/>
              </w:rPr>
              <w:softHyphen/>
              <w:t>ược giặc Minh.</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Hồ Tả Vọng.</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Để nhớ ơn Long Quân đã cho m</w:t>
            </w:r>
            <w:r w:rsidRPr="00477330">
              <w:rPr>
                <w:rFonts w:ascii="Times New Roman" w:eastAsia="Times New Roman" w:hAnsi="Times New Roman" w:cs="Times New Roman"/>
                <w:sz w:val="24"/>
                <w:szCs w:val="24"/>
              </w:rPr>
              <w:softHyphen/>
              <w:t>ượn G</w:t>
            </w:r>
            <w:r w:rsidRPr="00477330">
              <w:rPr>
                <w:rFonts w:ascii="Times New Roman" w:eastAsia="Times New Roman" w:hAnsi="Times New Roman" w:cs="Times New Roman"/>
                <w:sz w:val="24"/>
                <w:szCs w:val="24"/>
              </w:rPr>
              <w:softHyphen/>
              <w:t>ươm.</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Lắng nghe</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Trẻ xem phim hoạt hình</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Trẻ lắng nghe</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lastRenderedPageBreak/>
              <w:t>- Trẻ chơi trò chơi</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w:t>
            </w:r>
          </w:p>
          <w:p w:rsidR="00477330" w:rsidRPr="00477330" w:rsidRDefault="00477330" w:rsidP="00477330">
            <w:pPr>
              <w:spacing w:before="120" w:after="0" w:line="240" w:lineRule="auto"/>
              <w:jc w:val="both"/>
              <w:rPr>
                <w:rFonts w:ascii="Times New Roman" w:eastAsia="Times New Roman" w:hAnsi="Times New Roman" w:cs="Times New Roman"/>
                <w:sz w:val="24"/>
                <w:szCs w:val="24"/>
              </w:rPr>
            </w:pPr>
            <w:r w:rsidRPr="00477330">
              <w:rPr>
                <w:rFonts w:ascii="Times New Roman" w:eastAsia="Times New Roman" w:hAnsi="Times New Roman" w:cs="Times New Roman"/>
                <w:sz w:val="24"/>
                <w:szCs w:val="24"/>
              </w:rPr>
              <w:t>- Nghe cô nhận xét.</w:t>
            </w:r>
          </w:p>
        </w:tc>
      </w:tr>
    </w:tbl>
    <w:p w:rsidR="00477330" w:rsidRPr="00477330" w:rsidRDefault="00477330" w:rsidP="00477330">
      <w:pPr>
        <w:shd w:val="clear" w:color="auto" w:fill="FFFFFF"/>
        <w:spacing w:after="150" w:line="240" w:lineRule="auto"/>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lastRenderedPageBreak/>
        <w:t> </w:t>
      </w:r>
    </w:p>
    <w:p w:rsidR="00477330" w:rsidRPr="00477330" w:rsidRDefault="00477330" w:rsidP="00477330">
      <w:pPr>
        <w:shd w:val="clear" w:color="auto" w:fill="FFFFFF"/>
        <w:spacing w:before="300" w:after="300" w:line="240" w:lineRule="auto"/>
        <w:ind w:firstLine="22384"/>
        <w:rPr>
          <w:rFonts w:ascii="Helvetica" w:eastAsia="Times New Roman" w:hAnsi="Helvetica" w:cs="Helvetica"/>
          <w:color w:val="333333"/>
          <w:sz w:val="20"/>
          <w:szCs w:val="20"/>
        </w:rPr>
      </w:pPr>
      <w:bookmarkStart w:id="0" w:name="_GoBack"/>
      <w:bookmarkEnd w:id="0"/>
      <w:r w:rsidRPr="00477330">
        <w:rPr>
          <w:rFonts w:ascii="Helvetica" w:eastAsia="Times New Roman" w:hAnsi="Helvetica" w:cs="Helvetica"/>
          <w:color w:val="333333"/>
          <w:sz w:val="20"/>
          <w:szCs w:val="20"/>
        </w:rPr>
        <w:t>1</w:t>
      </w:r>
    </w:p>
    <w:p w:rsidR="00477330" w:rsidRPr="00477330" w:rsidRDefault="00477330" w:rsidP="00477330">
      <w:pPr>
        <w:shd w:val="clear" w:color="auto" w:fill="FFFFFF"/>
        <w:spacing w:before="300" w:after="300" w:line="240" w:lineRule="auto"/>
        <w:ind w:firstLine="22384"/>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2</w:t>
      </w:r>
    </w:p>
    <w:p w:rsidR="00477330" w:rsidRPr="00477330" w:rsidRDefault="00477330" w:rsidP="00477330">
      <w:pPr>
        <w:shd w:val="clear" w:color="auto" w:fill="FFFFFF"/>
        <w:spacing w:before="300" w:after="300" w:line="240" w:lineRule="auto"/>
        <w:ind w:firstLine="22384"/>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3</w:t>
      </w:r>
    </w:p>
    <w:p w:rsidR="00477330" w:rsidRPr="00477330" w:rsidRDefault="00477330" w:rsidP="00477330">
      <w:pPr>
        <w:shd w:val="clear" w:color="auto" w:fill="FFFFFF"/>
        <w:spacing w:before="300" w:after="300" w:line="240" w:lineRule="auto"/>
        <w:ind w:firstLine="22384"/>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4</w:t>
      </w:r>
    </w:p>
    <w:p w:rsidR="00477330" w:rsidRPr="00477330" w:rsidRDefault="00477330" w:rsidP="00477330">
      <w:pPr>
        <w:shd w:val="clear" w:color="auto" w:fill="FFFFFF"/>
        <w:spacing w:before="300" w:after="300" w:line="240" w:lineRule="auto"/>
        <w:ind w:firstLine="22384"/>
        <w:rPr>
          <w:rFonts w:ascii="Helvetica" w:eastAsia="Times New Roman" w:hAnsi="Helvetica" w:cs="Helvetica"/>
          <w:color w:val="333333"/>
          <w:sz w:val="20"/>
          <w:szCs w:val="20"/>
        </w:rPr>
      </w:pPr>
      <w:r w:rsidRPr="00477330">
        <w:rPr>
          <w:rFonts w:ascii="Helvetica" w:eastAsia="Times New Roman" w:hAnsi="Helvetica" w:cs="Helvetica"/>
          <w:color w:val="333333"/>
          <w:sz w:val="20"/>
          <w:szCs w:val="20"/>
        </w:rPr>
        <w:t>5</w:t>
      </w:r>
    </w:p>
    <w:p w:rsidR="00477330" w:rsidRPr="00477330" w:rsidRDefault="00477330" w:rsidP="00477330">
      <w:pPr>
        <w:shd w:val="clear" w:color="auto" w:fill="FFFFFF"/>
        <w:spacing w:line="270" w:lineRule="atLeast"/>
        <w:outlineLvl w:val="3"/>
        <w:rPr>
          <w:rFonts w:ascii="inherit" w:eastAsia="Times New Roman" w:hAnsi="inherit" w:cs="Helvetica"/>
          <w:color w:val="333333"/>
          <w:sz w:val="20"/>
          <w:szCs w:val="20"/>
        </w:rPr>
      </w:pPr>
    </w:p>
    <w:p w:rsidR="00C275D4" w:rsidRDefault="00C275D4"/>
    <w:sectPr w:rsidR="00C27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330"/>
    <w:rsid w:val="00477330"/>
    <w:rsid w:val="00C2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8093">
      <w:bodyDiv w:val="1"/>
      <w:marLeft w:val="0"/>
      <w:marRight w:val="0"/>
      <w:marTop w:val="0"/>
      <w:marBottom w:val="0"/>
      <w:divBdr>
        <w:top w:val="none" w:sz="0" w:space="0" w:color="auto"/>
        <w:left w:val="none" w:sz="0" w:space="0" w:color="auto"/>
        <w:bottom w:val="none" w:sz="0" w:space="0" w:color="auto"/>
        <w:right w:val="none" w:sz="0" w:space="0" w:color="auto"/>
      </w:divBdr>
      <w:divsChild>
        <w:div w:id="1604730626">
          <w:marLeft w:val="0"/>
          <w:marRight w:val="0"/>
          <w:marTop w:val="0"/>
          <w:marBottom w:val="0"/>
          <w:divBdr>
            <w:top w:val="none" w:sz="0" w:space="0" w:color="auto"/>
            <w:left w:val="none" w:sz="0" w:space="0" w:color="auto"/>
            <w:bottom w:val="none" w:sz="0" w:space="0" w:color="auto"/>
            <w:right w:val="none" w:sz="0" w:space="0" w:color="auto"/>
          </w:divBdr>
          <w:divsChild>
            <w:div w:id="2012760568">
              <w:marLeft w:val="0"/>
              <w:marRight w:val="0"/>
              <w:marTop w:val="0"/>
              <w:marBottom w:val="0"/>
              <w:divBdr>
                <w:top w:val="none" w:sz="0" w:space="0" w:color="auto"/>
                <w:left w:val="none" w:sz="0" w:space="0" w:color="auto"/>
                <w:bottom w:val="none" w:sz="0" w:space="0" w:color="auto"/>
                <w:right w:val="none" w:sz="0" w:space="0" w:color="auto"/>
              </w:divBdr>
              <w:divsChild>
                <w:div w:id="734358258">
                  <w:marLeft w:val="0"/>
                  <w:marRight w:val="0"/>
                  <w:marTop w:val="0"/>
                  <w:marBottom w:val="0"/>
                  <w:divBdr>
                    <w:top w:val="none" w:sz="0" w:space="0" w:color="auto"/>
                    <w:left w:val="none" w:sz="0" w:space="0" w:color="auto"/>
                    <w:bottom w:val="none" w:sz="0" w:space="0" w:color="auto"/>
                    <w:right w:val="none" w:sz="0" w:space="0" w:color="auto"/>
                  </w:divBdr>
                  <w:divsChild>
                    <w:div w:id="1407528624">
                      <w:marLeft w:val="0"/>
                      <w:marRight w:val="0"/>
                      <w:marTop w:val="0"/>
                      <w:marBottom w:val="0"/>
                      <w:divBdr>
                        <w:top w:val="none" w:sz="0" w:space="0" w:color="auto"/>
                        <w:left w:val="none" w:sz="0" w:space="0" w:color="auto"/>
                        <w:bottom w:val="none" w:sz="0" w:space="0" w:color="auto"/>
                        <w:right w:val="none" w:sz="0" w:space="0" w:color="auto"/>
                      </w:divBdr>
                      <w:divsChild>
                        <w:div w:id="18301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4500">
                  <w:marLeft w:val="0"/>
                  <w:marRight w:val="0"/>
                  <w:marTop w:val="0"/>
                  <w:marBottom w:val="0"/>
                  <w:divBdr>
                    <w:top w:val="none" w:sz="0" w:space="0" w:color="auto"/>
                    <w:left w:val="none" w:sz="0" w:space="0" w:color="auto"/>
                    <w:bottom w:val="none" w:sz="0" w:space="0" w:color="auto"/>
                    <w:right w:val="none" w:sz="0" w:space="0" w:color="auto"/>
                  </w:divBdr>
                  <w:divsChild>
                    <w:div w:id="294603193">
                      <w:marLeft w:val="0"/>
                      <w:marRight w:val="0"/>
                      <w:marTop w:val="0"/>
                      <w:marBottom w:val="0"/>
                      <w:divBdr>
                        <w:top w:val="none" w:sz="0" w:space="0" w:color="auto"/>
                        <w:left w:val="none" w:sz="0" w:space="0" w:color="auto"/>
                        <w:bottom w:val="none" w:sz="0" w:space="0" w:color="auto"/>
                        <w:right w:val="none" w:sz="0" w:space="0" w:color="auto"/>
                      </w:divBdr>
                      <w:divsChild>
                        <w:div w:id="1525898853">
                          <w:marLeft w:val="0"/>
                          <w:marRight w:val="0"/>
                          <w:marTop w:val="0"/>
                          <w:marBottom w:val="0"/>
                          <w:divBdr>
                            <w:top w:val="none" w:sz="0" w:space="0" w:color="auto"/>
                            <w:left w:val="none" w:sz="0" w:space="0" w:color="auto"/>
                            <w:bottom w:val="none" w:sz="0" w:space="0" w:color="auto"/>
                            <w:right w:val="none" w:sz="0" w:space="0" w:color="auto"/>
                          </w:divBdr>
                        </w:div>
                        <w:div w:id="574777682">
                          <w:marLeft w:val="0"/>
                          <w:marRight w:val="0"/>
                          <w:marTop w:val="0"/>
                          <w:marBottom w:val="0"/>
                          <w:divBdr>
                            <w:top w:val="none" w:sz="0" w:space="0" w:color="auto"/>
                            <w:left w:val="none" w:sz="0" w:space="0" w:color="auto"/>
                            <w:bottom w:val="none" w:sz="0" w:space="0" w:color="auto"/>
                            <w:right w:val="none" w:sz="0" w:space="0" w:color="auto"/>
                          </w:divBdr>
                          <w:divsChild>
                            <w:div w:id="1601453718">
                              <w:marLeft w:val="0"/>
                              <w:marRight w:val="0"/>
                              <w:marTop w:val="0"/>
                              <w:marBottom w:val="0"/>
                              <w:divBdr>
                                <w:top w:val="none" w:sz="0" w:space="0" w:color="auto"/>
                                <w:left w:val="none" w:sz="0" w:space="0" w:color="auto"/>
                                <w:bottom w:val="none" w:sz="0" w:space="0" w:color="auto"/>
                                <w:right w:val="none" w:sz="0" w:space="0" w:color="auto"/>
                              </w:divBdr>
                            </w:div>
                            <w:div w:id="509411500">
                              <w:marLeft w:val="0"/>
                              <w:marRight w:val="0"/>
                              <w:marTop w:val="0"/>
                              <w:marBottom w:val="0"/>
                              <w:divBdr>
                                <w:top w:val="none" w:sz="0" w:space="0" w:color="auto"/>
                                <w:left w:val="none" w:sz="0" w:space="0" w:color="auto"/>
                                <w:bottom w:val="none" w:sz="0" w:space="0" w:color="auto"/>
                                <w:right w:val="none" w:sz="0" w:space="0" w:color="auto"/>
                              </w:divBdr>
                            </w:div>
                            <w:div w:id="1383287622">
                              <w:marLeft w:val="0"/>
                              <w:marRight w:val="0"/>
                              <w:marTop w:val="0"/>
                              <w:marBottom w:val="0"/>
                              <w:divBdr>
                                <w:top w:val="none" w:sz="0" w:space="0" w:color="auto"/>
                                <w:left w:val="none" w:sz="0" w:space="0" w:color="auto"/>
                                <w:bottom w:val="none" w:sz="0" w:space="0" w:color="auto"/>
                                <w:right w:val="none" w:sz="0" w:space="0" w:color="auto"/>
                              </w:divBdr>
                            </w:div>
                            <w:div w:id="1546217141">
                              <w:marLeft w:val="0"/>
                              <w:marRight w:val="0"/>
                              <w:marTop w:val="0"/>
                              <w:marBottom w:val="0"/>
                              <w:divBdr>
                                <w:top w:val="none" w:sz="0" w:space="0" w:color="auto"/>
                                <w:left w:val="none" w:sz="0" w:space="0" w:color="auto"/>
                                <w:bottom w:val="none" w:sz="0" w:space="0" w:color="auto"/>
                                <w:right w:val="none" w:sz="0" w:space="0" w:color="auto"/>
                              </w:divBdr>
                            </w:div>
                            <w:div w:id="15281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90407">
          <w:marLeft w:val="0"/>
          <w:marRight w:val="0"/>
          <w:marTop w:val="0"/>
          <w:marBottom w:val="300"/>
          <w:divBdr>
            <w:top w:val="none" w:sz="0" w:space="0" w:color="auto"/>
            <w:left w:val="none" w:sz="0" w:space="0" w:color="auto"/>
            <w:bottom w:val="none" w:sz="0" w:space="0" w:color="auto"/>
            <w:right w:val="none" w:sz="0" w:space="0" w:color="auto"/>
          </w:divBdr>
          <w:divsChild>
            <w:div w:id="1844785045">
              <w:marLeft w:val="0"/>
              <w:marRight w:val="0"/>
              <w:marTop w:val="0"/>
              <w:marBottom w:val="0"/>
              <w:divBdr>
                <w:top w:val="none" w:sz="0" w:space="0" w:color="auto"/>
                <w:left w:val="none" w:sz="0" w:space="0" w:color="auto"/>
                <w:bottom w:val="none" w:sz="0" w:space="0" w:color="auto"/>
                <w:right w:val="none" w:sz="0" w:space="0" w:color="auto"/>
              </w:divBdr>
              <w:divsChild>
                <w:div w:id="997070956">
                  <w:marLeft w:val="0"/>
                  <w:marRight w:val="0"/>
                  <w:marTop w:val="0"/>
                  <w:marBottom w:val="0"/>
                  <w:divBdr>
                    <w:top w:val="none" w:sz="0" w:space="0" w:color="auto"/>
                    <w:left w:val="none" w:sz="0" w:space="0" w:color="auto"/>
                    <w:bottom w:val="none" w:sz="0" w:space="0" w:color="auto"/>
                    <w:right w:val="none" w:sz="0" w:space="0" w:color="auto"/>
                  </w:divBdr>
                </w:div>
              </w:divsChild>
            </w:div>
            <w:div w:id="1212308477">
              <w:marLeft w:val="0"/>
              <w:marRight w:val="0"/>
              <w:marTop w:val="0"/>
              <w:marBottom w:val="0"/>
              <w:divBdr>
                <w:top w:val="none" w:sz="0" w:space="0" w:color="auto"/>
                <w:left w:val="none" w:sz="0" w:space="0" w:color="auto"/>
                <w:bottom w:val="none" w:sz="0" w:space="0" w:color="auto"/>
                <w:right w:val="none" w:sz="0" w:space="0" w:color="auto"/>
              </w:divBdr>
              <w:divsChild>
                <w:div w:id="193262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2021-07-27T10:32:00Z</dcterms:created>
  <dcterms:modified xsi:type="dcterms:W3CDTF">2021-07-27T10:33:00Z</dcterms:modified>
</cp:coreProperties>
</file>